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6"/>
        <w:tblW w:w="8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8"/>
        <w:gridCol w:w="1000"/>
        <w:gridCol w:w="1000"/>
      </w:tblGrid>
      <w:tr w:rsidR="001070A6" w:rsidRPr="0099799F" w:rsidTr="001070A6">
        <w:trPr>
          <w:trHeight w:val="349"/>
        </w:trPr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bookmarkStart w:id="0" w:name="_GoBack" w:colFirst="0" w:colLast="2"/>
            <w:r w:rsidRPr="00B66414">
              <w:rPr>
                <w:rFonts w:hint="eastAsia"/>
                <w:b/>
                <w:bCs/>
                <w:sz w:val="28"/>
                <w:szCs w:val="28"/>
              </w:rPr>
              <w:t>資訊管理系</w:t>
            </w:r>
            <w:r w:rsidRPr="00B66414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B66414">
              <w:rPr>
                <w:rFonts w:hint="eastAsia"/>
                <w:b/>
                <w:bCs/>
                <w:sz w:val="28"/>
                <w:szCs w:val="28"/>
                <w:u w:val="single"/>
              </w:rPr>
              <w:t>18</w:t>
            </w:r>
            <w:r w:rsidRPr="00B66414">
              <w:rPr>
                <w:rFonts w:hint="eastAsia"/>
                <w:b/>
                <w:bCs/>
                <w:sz w:val="28"/>
                <w:szCs w:val="28"/>
                <w:u w:val="single"/>
              </w:rPr>
              <w:t>學分</w:t>
            </w:r>
            <w:r w:rsidRPr="00B66414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1070A6" w:rsidRPr="0099799F" w:rsidTr="001070A6">
        <w:trPr>
          <w:trHeight w:val="33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資料結構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1070A6" w:rsidRPr="0099799F" w:rsidTr="001070A6">
        <w:trPr>
          <w:trHeight w:val="349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資料庫管理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1070A6" w:rsidRPr="0099799F" w:rsidTr="001070A6">
        <w:trPr>
          <w:trHeight w:val="349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系統分析與設計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1070A6" w:rsidRPr="0099799F" w:rsidTr="001070A6">
        <w:trPr>
          <w:trHeight w:val="33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管理資訊系統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1070A6" w:rsidRPr="0099799F" w:rsidTr="001070A6">
        <w:trPr>
          <w:trHeight w:val="349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JAVA</w:t>
            </w:r>
            <w:r w:rsidRPr="00B66414">
              <w:rPr>
                <w:rFonts w:hint="eastAsia"/>
                <w:sz w:val="28"/>
                <w:szCs w:val="28"/>
              </w:rPr>
              <w:t>程式語言</w:t>
            </w:r>
            <w:proofErr w:type="gramStart"/>
            <w:r w:rsidRPr="00B66414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1070A6" w:rsidRPr="0099799F" w:rsidTr="001070A6">
        <w:trPr>
          <w:trHeight w:val="349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JAVA</w:t>
            </w:r>
            <w:r w:rsidRPr="00B66414">
              <w:rPr>
                <w:rFonts w:hint="eastAsia"/>
                <w:sz w:val="28"/>
                <w:szCs w:val="28"/>
              </w:rPr>
              <w:t>程式語言二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A6" w:rsidRPr="00B66414" w:rsidRDefault="001070A6" w:rsidP="001070A6">
            <w:pPr>
              <w:rPr>
                <w:sz w:val="28"/>
                <w:szCs w:val="28"/>
              </w:rPr>
            </w:pPr>
            <w:r w:rsidRPr="00B66414">
              <w:rPr>
                <w:rFonts w:hint="eastAsia"/>
                <w:sz w:val="28"/>
                <w:szCs w:val="28"/>
              </w:rPr>
              <w:t>必</w:t>
            </w:r>
          </w:p>
        </w:tc>
      </w:tr>
    </w:tbl>
    <w:bookmarkEnd w:id="0"/>
    <w:p w:rsidR="005646D3" w:rsidRPr="00D714BA" w:rsidRDefault="001070A6">
      <w:pPr>
        <w:rPr>
          <w:rFonts w:ascii="華康雅藝體W6(P)" w:eastAsia="華康雅藝體W6(P)"/>
          <w:sz w:val="44"/>
          <w:szCs w:val="44"/>
        </w:rPr>
      </w:pPr>
      <w:r w:rsidRPr="00D714BA">
        <w:rPr>
          <w:rFonts w:ascii="華康雅藝體W6(P)" w:eastAsia="華康雅藝體W6(P)" w:hint="eastAsia"/>
          <w:sz w:val="44"/>
          <w:szCs w:val="44"/>
        </w:rPr>
        <w:t>資訊管理</w:t>
      </w:r>
    </w:p>
    <w:sectPr w:rsidR="005646D3" w:rsidRPr="00D71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6"/>
    <w:rsid w:val="00083DE4"/>
    <w:rsid w:val="001070A6"/>
    <w:rsid w:val="005646D3"/>
    <w:rsid w:val="00B66414"/>
    <w:rsid w:val="00D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2018-09-11T09:36:00Z</dcterms:created>
  <dcterms:modified xsi:type="dcterms:W3CDTF">2018-09-12T04:53:00Z</dcterms:modified>
</cp:coreProperties>
</file>